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592EB56" w:rsidR="00BB3256" w:rsidRPr="001034D7" w:rsidRDefault="00BB3256" w:rsidP="001034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5F97801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3E7BCE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693DB7" w:rsidRPr="001034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710AD" w:rsidRPr="001034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034D7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034D7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80CB004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75C2D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6658C1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61047C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699EFA8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2FF024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C0694A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MAB1. Matematiksel Muhakeme</w:t>
            </w:r>
          </w:p>
          <w:p w14:paraId="03820CD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MAB6. Sayma</w:t>
            </w:r>
          </w:p>
          <w:p w14:paraId="2F322CE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2F078C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4E551C6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SBAB5. Sosyal Katılım Becerisi</w:t>
            </w:r>
          </w:p>
          <w:p w14:paraId="322EFC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F98871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29848FF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E058B6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5D930F07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HSAB3. Harekete İlişkin Sosyal/Bilişsel Beceriler</w:t>
            </w:r>
          </w:p>
          <w:p w14:paraId="6DB470C2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6AD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E5B22D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2955098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5B049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48E4D6B8" w14:textId="44CCD7F2" w:rsidR="00BB3256" w:rsidRPr="00A92DB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</w:tc>
      </w:tr>
      <w:tr w:rsidR="00BB3256" w:rsidRPr="001034D7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7F53B24A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E6C30ED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KB2.4. Çözümleme Becerisi</w:t>
            </w:r>
          </w:p>
          <w:p w14:paraId="079DC39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KB2.7. Karşılaştırma Becerisi</w:t>
            </w:r>
          </w:p>
          <w:p w14:paraId="4A6593B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KB2.10. Çıkarım Yapma Becerisi</w:t>
            </w:r>
          </w:p>
          <w:p w14:paraId="50A57669" w14:textId="35E05967" w:rsidR="00BB3256" w:rsidRPr="00A848A7" w:rsidRDefault="00E058B6" w:rsidP="00E058B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KB3.2. Problem Çözme Becerisi</w:t>
            </w:r>
          </w:p>
        </w:tc>
      </w:tr>
      <w:tr w:rsidR="00BB3256" w:rsidRPr="001034D7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44C2061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E1.1. Merak</w:t>
            </w:r>
          </w:p>
          <w:p w14:paraId="1782E82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 xml:space="preserve">E2.5. </w:t>
            </w:r>
            <w:proofErr w:type="spellStart"/>
            <w:r w:rsidRPr="00E058B6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1411F65E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E2.1. Empati</w:t>
            </w:r>
          </w:p>
          <w:p w14:paraId="10253C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E3.1. Odaklanma</w:t>
            </w:r>
          </w:p>
          <w:p w14:paraId="1C376BFC" w14:textId="7F9B7232" w:rsidR="00BB3256" w:rsidRPr="001034D7" w:rsidRDefault="00E058B6" w:rsidP="00E058B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E3.2. Yaratıcılık</w:t>
            </w:r>
          </w:p>
        </w:tc>
      </w:tr>
      <w:tr w:rsidR="00BB3256" w:rsidRPr="001034D7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034D7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55CD2AD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AF1013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Sosyal-Duygusal Öğrenme Becerileri</w:t>
            </w:r>
          </w:p>
          <w:p w14:paraId="4AC8CB5C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SDB2.1. Grup iletişimine katılmak</w:t>
            </w:r>
          </w:p>
          <w:p w14:paraId="142E789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SDB2.2. İş birliği yapmak</w:t>
            </w:r>
          </w:p>
          <w:p w14:paraId="55D50F79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SDB2.3. Başkalarına karşı anlayış geliştirmek</w:t>
            </w:r>
          </w:p>
          <w:p w14:paraId="69BF6D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D169EE0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CF3E2AE" w14:textId="155DCA1A" w:rsidR="00BB3256" w:rsidRPr="001034D7" w:rsidRDefault="00BB3256" w:rsidP="00E058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4866CD3F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Değerler</w:t>
            </w:r>
          </w:p>
          <w:p w14:paraId="2ADCC10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D5.1. İnsana ve topluma değer vermek</w:t>
            </w:r>
          </w:p>
          <w:p w14:paraId="71E60CE5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189A7DA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D18.2. Ortam temizliğine dikkat etmek</w:t>
            </w:r>
          </w:p>
          <w:p w14:paraId="74688B9E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bookmarkStart w:id="0" w:name="_GoBack"/>
            <w:bookmarkEnd w:id="0"/>
          </w:p>
          <w:p w14:paraId="22E9E121" w14:textId="30234790" w:rsidR="00A3231D" w:rsidRPr="001034D7" w:rsidRDefault="00A3231D" w:rsidP="00A848A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1034D7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A1EFB38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>Okuryazarlık Becerileri</w:t>
            </w:r>
          </w:p>
          <w:p w14:paraId="219880E4" w14:textId="77777777" w:rsidR="00E058B6" w:rsidRPr="00E058B6" w:rsidRDefault="00E058B6" w:rsidP="00E058B6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OB4. Görseli Yorumlama</w:t>
            </w:r>
          </w:p>
          <w:p w14:paraId="547D28E4" w14:textId="6DA849E8" w:rsidR="00E058B6" w:rsidRPr="001034D7" w:rsidRDefault="00E058B6" w:rsidP="00E058B6">
            <w:pPr>
              <w:pStyle w:val="NormalWeb"/>
              <w:spacing w:line="360" w:lineRule="auto"/>
            </w:pPr>
            <w:r w:rsidRPr="00E058B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058B6">
              <w:rPr>
                <w:rStyle w:val="Gl"/>
                <w:rFonts w:eastAsiaTheme="majorEastAsia"/>
                <w:color w:val="212529"/>
              </w:rPr>
              <w:tab/>
              <w:t>OB6. Vatandaşlık Hak ve Sorumlulukları</w:t>
            </w:r>
            <w:r w:rsidRPr="0037039F">
              <w:rPr>
                <w:rStyle w:val="Gl"/>
                <w:rFonts w:eastAsiaTheme="majorEastAsia"/>
                <w:color w:val="212529"/>
              </w:rPr>
              <w:t xml:space="preserve"> </w:t>
            </w:r>
          </w:p>
          <w:p w14:paraId="1C8D8232" w14:textId="28977AD9" w:rsidR="00BB3256" w:rsidRPr="001034D7" w:rsidRDefault="00BB3256" w:rsidP="00A84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3FF124D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B6DF5C1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5479C886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TADB.1.a. Dinleyecekleri/izleyecekleri materyalleri seçer.</w:t>
            </w:r>
          </w:p>
          <w:p w14:paraId="5F0EAD98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TADB.1.b. Dinler/izler.</w:t>
            </w:r>
          </w:p>
          <w:p w14:paraId="51269628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TAKB.2.a. Konuşacağı konu ile ön bilgileri arasında bağlantı kurar.</w:t>
            </w:r>
          </w:p>
          <w:p w14:paraId="505B52A0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TAKB.2.d. Bir konuyu kendi cümleleriyle yeniden ifade eder.</w:t>
            </w:r>
          </w:p>
          <w:p w14:paraId="5A7D92A6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E6FD1EF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Matematik Alanı</w:t>
            </w:r>
          </w:p>
          <w:p w14:paraId="42D57951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MAB.1.c. 1 ile 10 arasında nesneleri sayar.</w:t>
            </w:r>
          </w:p>
          <w:p w14:paraId="129BFACF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MAB.4.c. Nesne, olgu ve olayları karşılaştırır.</w:t>
            </w:r>
          </w:p>
          <w:p w14:paraId="04F19DA3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4391FCD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E85CE0B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HSAB.1.a. Yer değiştirme hareketlerini yapar.</w:t>
            </w:r>
          </w:p>
          <w:p w14:paraId="4E3E5C47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HSAB.1.c. Nesne kontrolü gerektiren hareketleri yapar.</w:t>
            </w:r>
          </w:p>
          <w:p w14:paraId="4966F94B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HSAB.12.a. Hareketli oyunlara ilişkin kuralları fark eder.</w:t>
            </w:r>
          </w:p>
          <w:p w14:paraId="0E76827F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HSAB.13.c. Oyunlara yönelik basit stratejiler önerir.</w:t>
            </w:r>
          </w:p>
          <w:p w14:paraId="73790A37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589D625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</w:t>
            </w:r>
          </w:p>
          <w:p w14:paraId="13E90E27" w14:textId="77777777" w:rsidR="00E058B6" w:rsidRPr="00E058B6" w:rsidRDefault="00E058B6" w:rsidP="00E058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SAB.8.a. Grup çalışmalarında iletişimi başlatır.</w:t>
            </w:r>
          </w:p>
          <w:p w14:paraId="4B8CE655" w14:textId="6ED0B74C" w:rsidR="00BB3256" w:rsidRPr="001034D7" w:rsidRDefault="00E058B6" w:rsidP="00E058B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E058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SAB.8.c. Grup içi iletişimi artırmaya yönelik etkinliklere katılır.</w:t>
            </w:r>
            <w:r w:rsidR="000E1797" w:rsidRPr="00103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B3256" w:rsidRPr="001034D7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25FFD410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Kavramlar: Aynı – Farklı – Benzer, Renkler</w:t>
            </w:r>
          </w:p>
          <w:p w14:paraId="62773A5C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>Sözcükler: Renk, Ton, Oyun, Takım</w:t>
            </w:r>
          </w:p>
          <w:p w14:paraId="1306BF61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 xml:space="preserve">Materyaller: Renkli kartonlar, </w:t>
            </w:r>
            <w:proofErr w:type="spellStart"/>
            <w:r w:rsidRPr="0073360C">
              <w:rPr>
                <w:rStyle w:val="Gl"/>
                <w:rFonts w:eastAsiaTheme="majorEastAsia"/>
                <w:color w:val="212529"/>
              </w:rPr>
              <w:t>şönil</w:t>
            </w:r>
            <w:proofErr w:type="spellEnd"/>
            <w:r w:rsidRPr="0073360C">
              <w:rPr>
                <w:rStyle w:val="Gl"/>
                <w:rFonts w:eastAsiaTheme="majorEastAsia"/>
                <w:color w:val="212529"/>
              </w:rPr>
              <w:t xml:space="preserve">, kumaş parçaları, boya, “Kısa Kulaklı </w:t>
            </w:r>
            <w:proofErr w:type="spellStart"/>
            <w:r w:rsidRPr="0073360C">
              <w:rPr>
                <w:rStyle w:val="Gl"/>
                <w:rFonts w:eastAsiaTheme="majorEastAsia"/>
                <w:color w:val="212529"/>
              </w:rPr>
              <w:t>Tavşancık</w:t>
            </w:r>
            <w:proofErr w:type="spellEnd"/>
            <w:r w:rsidRPr="0073360C">
              <w:rPr>
                <w:rStyle w:val="Gl"/>
                <w:rFonts w:eastAsiaTheme="majorEastAsia"/>
                <w:color w:val="212529"/>
              </w:rPr>
              <w:t>” hikâyesi, renkli taşlar, oyun kartları</w:t>
            </w:r>
          </w:p>
          <w:p w14:paraId="04E8AB8E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>Eğitim Ortamı: Sınıf içi, bahçe, sanat masaları, dramatik oyun köşesi</w:t>
            </w:r>
          </w:p>
          <w:p w14:paraId="6D0A2CB7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03363923" w14:textId="3A626948" w:rsidR="00BB3256" w:rsidRPr="001034D7" w:rsidRDefault="0073360C" w:rsidP="007336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1034D7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034D7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81F3FA2" w14:textId="77777777" w:rsidR="0073360C" w:rsidRPr="0073360C" w:rsidRDefault="00BB3256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Çocuklarla </w:t>
            </w:r>
            <w:proofErr w:type="spellStart"/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selamlaşılır</w:t>
            </w:r>
            <w:proofErr w:type="spellEnd"/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, çember oluşturulur.</w:t>
            </w:r>
          </w:p>
          <w:p w14:paraId="11D91560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Öğretmen: “Bugün Renk Günü! Sizce hangi renkler oyunumuzda olacak?” diye sorar.</w:t>
            </w:r>
          </w:p>
          <w:p w14:paraId="5015D073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Parmak oyunu: “Kırmızı, sarı, mavi” renk şarkısı söylenir.</w:t>
            </w:r>
          </w:p>
          <w:p w14:paraId="6FEABE0A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DB8D26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GÜNE BAŞLAMA ZAMANI</w:t>
            </w:r>
          </w:p>
          <w:p w14:paraId="01C295BE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Çocuklarla çemberde sohbet edilir:</w:t>
            </w:r>
          </w:p>
          <w:p w14:paraId="20F75093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“Siz hiç saklambaç oynadınız mı? Körebe oyununu biliyor musunuz? İp atlarken nasıl sayarız?”</w:t>
            </w:r>
          </w:p>
          <w:p w14:paraId="4ADADF5E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Günün planı paylaşılır ve çocuklardan tahminler alınır.</w:t>
            </w:r>
          </w:p>
          <w:p w14:paraId="49B80109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30C9D5F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05FE1CF5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0A99583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ÖĞRENME MERKEZLERİNDE OYUN</w:t>
            </w:r>
          </w:p>
          <w:p w14:paraId="04D9600A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Dramatik Oyun Merkezi: Çocuklar “saklanan oyuncakları bulma” oyunu kurar.</w:t>
            </w:r>
          </w:p>
          <w:p w14:paraId="224621DF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Matematik Merkezi: İp atlama sayılarının tutulduğu küçük grafik yapılır.</w:t>
            </w:r>
          </w:p>
          <w:p w14:paraId="778E3CDC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Sanat Merkezi: Çocuklar oyunlarda kullanılacak mendil, göz bandı ya da sayı kartları tasarlar.</w:t>
            </w:r>
          </w:p>
          <w:p w14:paraId="26C1C477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29AC0C0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5E1767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589AE16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BESLENME – TOPLANMA – TEMİZLİK</w:t>
            </w:r>
          </w:p>
          <w:p w14:paraId="2DE83E16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Beslenme öncesi çocuklarla “Ebenin en çok yorulduğu oyun hangisi?” üzerine sohbet edilir.</w:t>
            </w:r>
          </w:p>
          <w:p w14:paraId="41A29F65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Eller yıkanır, sınıf toplanır.</w:t>
            </w:r>
          </w:p>
          <w:p w14:paraId="16C9B186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2AC0E43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DABFD1A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A19A357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🔵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ETKİNLİKLER</w:t>
            </w:r>
          </w:p>
          <w:p w14:paraId="049C12BB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2874667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1. Saklambaç Oyunu – Geleneksel Oyun</w:t>
            </w:r>
          </w:p>
          <w:p w14:paraId="4AA4DFA5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Bahçede alan belirlenir. Öğretmen: “Bir ebe seçelim. Ebe sayarken diğerleri saklansın.” der.</w:t>
            </w:r>
          </w:p>
          <w:p w14:paraId="32248B18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sırayla ebe olur.</w:t>
            </w:r>
          </w:p>
          <w:p w14:paraId="3EF8DC8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oyun sırasında gözlemler: Kim stratejik saklanıyor, kim çabuk bulunuyor.</w:t>
            </w:r>
          </w:p>
          <w:p w14:paraId="6C3010F6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bitiminde konuşma: “Saklanırken en çok hangi yere güvendin?”</w:t>
            </w:r>
          </w:p>
          <w:p w14:paraId="0B078DE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3BDAA26B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Çıktı: Problem çözme, hızlı karar alma, iş birliği.</w:t>
            </w:r>
          </w:p>
          <w:p w14:paraId="4D95A6C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12B29B0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FEAE3CE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1324FBF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Körebe Oyunu – Duyusal Deneyim</w:t>
            </w:r>
          </w:p>
          <w:p w14:paraId="222A25C9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Bir çocuk gönüllü ebe olur, gözleri bağlanır.</w:t>
            </w:r>
          </w:p>
          <w:p w14:paraId="45F849DD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Diğer çocuklar “ebe geliyor” diyerek heyecanla kaçar.</w:t>
            </w:r>
          </w:p>
          <w:p w14:paraId="613685D0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Ebe birini yakaladığında ismini tahmin eder.</w:t>
            </w:r>
          </w:p>
          <w:p w14:paraId="03B8774D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oyunun sonunda sorar: “Gözlerin kapalı olunca hangi duyunu daha çok kullandın?”</w:t>
            </w:r>
          </w:p>
          <w:p w14:paraId="56C5665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DF304BE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Çıktı: Duyu farkındalığı, </w:t>
            </w:r>
            <w:proofErr w:type="gramStart"/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empati</w:t>
            </w:r>
            <w:proofErr w:type="gramEnd"/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, güven geliştirme.</w:t>
            </w:r>
          </w:p>
          <w:p w14:paraId="1F09ECA1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AC79CDA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6D93229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5661600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3. İp Atlama – Sayma ve Ritim</w:t>
            </w:r>
          </w:p>
          <w:p w14:paraId="7866E64C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sırayla ip atlar, diğerleri ritim tutarak sayar: “1-2-3…”</w:t>
            </w:r>
          </w:p>
          <w:p w14:paraId="1E9DEBD2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 bazen “10’ar </w:t>
            </w:r>
            <w:proofErr w:type="spellStart"/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10’ar</w:t>
            </w:r>
            <w:proofErr w:type="spellEnd"/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sayalım” yönergesi verir.</w:t>
            </w:r>
          </w:p>
          <w:p w14:paraId="2B6C94A8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İp atlayan çocuk kendi rekorunu kırmaya çalışır.</w:t>
            </w:r>
          </w:p>
          <w:p w14:paraId="7F8FC1CD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90ACE55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Çıktı: Sayı sayma, ritim tutma, bedensel koordinasyon.</w:t>
            </w:r>
          </w:p>
          <w:p w14:paraId="3E9A6C45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538614B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1EF94600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BFF39FA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>🟠 DEĞERLENDİRME</w:t>
            </w:r>
          </w:p>
          <w:p w14:paraId="69600CB3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Saklambaçta saklanmak mı daha zor, bulmak mı?</w:t>
            </w:r>
          </w:p>
          <w:p w14:paraId="24D429E9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Körebede görmeden oynamak nasıl bir duyguydu?</w:t>
            </w:r>
          </w:p>
          <w:p w14:paraId="7A58A549" w14:textId="77777777" w:rsidR="003E7BCE" w:rsidRPr="003E7BCE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İp atlamada kaç sayıya kadar geldin?</w:t>
            </w:r>
          </w:p>
          <w:p w14:paraId="613429C1" w14:textId="35C9D2F6" w:rsidR="00654512" w:rsidRPr="00654512" w:rsidRDefault="003E7BCE" w:rsidP="003E7BCE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Hangi oyun seni en çok eğlendirdi?</w:t>
            </w:r>
          </w:p>
          <w:p w14:paraId="2932CD92" w14:textId="617CA132" w:rsidR="003E7BCE" w:rsidRPr="001034D7" w:rsidRDefault="00654512" w:rsidP="003E7BC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</w:r>
          </w:p>
          <w:p w14:paraId="04A9A4C1" w14:textId="42467C57" w:rsidR="00BB3256" w:rsidRPr="001034D7" w:rsidRDefault="00BB3256" w:rsidP="001034D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034D7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034D7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52E4979F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Zenginleştirme: İp atlama rekor tablosu tutulur, çocuklar farklı sayma yöntemleri (2’şer, 5’er) ile atlar.</w:t>
            </w:r>
          </w:p>
          <w:p w14:paraId="26998980" w14:textId="053033A1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</w:r>
          </w:p>
          <w:p w14:paraId="2B6AC789" w14:textId="6B3CCC10" w:rsidR="00BB3256" w:rsidRPr="001034D7" w:rsidRDefault="009832FF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BB3256" w:rsidRPr="001034D7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5CBACBFB" w:rsidR="00BB3256" w:rsidRPr="001034D7" w:rsidRDefault="003E7BCE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Destekleme: Saklanma ve körebe oyununda zorlanan çocuklara ek yönergeler verilir, ip atlamada kısa ip kullanılır</w:t>
            </w:r>
          </w:p>
        </w:tc>
      </w:tr>
      <w:tr w:rsidR="00BB3256" w:rsidRPr="001034D7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14B3CB8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7E65287F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🟤 AİLE/TOPLUM KATILIMI</w:t>
            </w:r>
          </w:p>
          <w:p w14:paraId="09CF7F2F" w14:textId="77777777" w:rsidR="003E7BCE" w:rsidRPr="003E7BCE" w:rsidRDefault="003E7BCE" w:rsidP="003E7BC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Aile Katılımı: Ailelere çocuklarıyla evde geleneksel oyunlar (saklambaç, sek sek, mendil kapmaca) oynamaları önerilir.</w:t>
            </w:r>
          </w:p>
          <w:p w14:paraId="7E5895E3" w14:textId="784EE90A" w:rsidR="00BB3256" w:rsidRPr="001034D7" w:rsidRDefault="003E7BCE" w:rsidP="003E7BC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3E7BC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Toplum Katılımı: Okul bahçesinde “geleneksel oyun günü” etkinliği düzenlenip veliler de davet edilebilir.</w:t>
            </w:r>
          </w:p>
        </w:tc>
      </w:tr>
    </w:tbl>
    <w:p w14:paraId="3B6C36C4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034D7" w:rsidRDefault="00F84EA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034D7" w:rsidRDefault="00B1095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034D7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44B1E"/>
    <w:rsid w:val="00045E2A"/>
    <w:rsid w:val="00050894"/>
    <w:rsid w:val="00052659"/>
    <w:rsid w:val="00053AB4"/>
    <w:rsid w:val="000546BD"/>
    <w:rsid w:val="000631A4"/>
    <w:rsid w:val="00071890"/>
    <w:rsid w:val="00075372"/>
    <w:rsid w:val="00084E5C"/>
    <w:rsid w:val="00085697"/>
    <w:rsid w:val="0008588C"/>
    <w:rsid w:val="00094EF0"/>
    <w:rsid w:val="000A18FE"/>
    <w:rsid w:val="000A796C"/>
    <w:rsid w:val="000A7FFB"/>
    <w:rsid w:val="000B1545"/>
    <w:rsid w:val="000C1620"/>
    <w:rsid w:val="000C210D"/>
    <w:rsid w:val="000C78CB"/>
    <w:rsid w:val="000D6428"/>
    <w:rsid w:val="000E1797"/>
    <w:rsid w:val="000E2873"/>
    <w:rsid w:val="000E6FA8"/>
    <w:rsid w:val="001034D7"/>
    <w:rsid w:val="0010649F"/>
    <w:rsid w:val="0010665B"/>
    <w:rsid w:val="00106A8B"/>
    <w:rsid w:val="00114B8E"/>
    <w:rsid w:val="00126028"/>
    <w:rsid w:val="00126E39"/>
    <w:rsid w:val="00131C26"/>
    <w:rsid w:val="001553C6"/>
    <w:rsid w:val="0015559A"/>
    <w:rsid w:val="001600C7"/>
    <w:rsid w:val="0016203A"/>
    <w:rsid w:val="00162CC8"/>
    <w:rsid w:val="00163BD8"/>
    <w:rsid w:val="00170B5F"/>
    <w:rsid w:val="001868CD"/>
    <w:rsid w:val="00190314"/>
    <w:rsid w:val="00191D6A"/>
    <w:rsid w:val="001A13B7"/>
    <w:rsid w:val="001A5D3F"/>
    <w:rsid w:val="001B034C"/>
    <w:rsid w:val="001B0472"/>
    <w:rsid w:val="001B5050"/>
    <w:rsid w:val="001B5ADA"/>
    <w:rsid w:val="001C0F4B"/>
    <w:rsid w:val="001C1CA9"/>
    <w:rsid w:val="001C3FB9"/>
    <w:rsid w:val="001D0AA4"/>
    <w:rsid w:val="001D1AE9"/>
    <w:rsid w:val="001D6452"/>
    <w:rsid w:val="001E0C90"/>
    <w:rsid w:val="001F0360"/>
    <w:rsid w:val="002108EA"/>
    <w:rsid w:val="002176EC"/>
    <w:rsid w:val="002213E4"/>
    <w:rsid w:val="002334C6"/>
    <w:rsid w:val="00236856"/>
    <w:rsid w:val="00240154"/>
    <w:rsid w:val="00241ADA"/>
    <w:rsid w:val="00242217"/>
    <w:rsid w:val="00242ACC"/>
    <w:rsid w:val="002514A3"/>
    <w:rsid w:val="00256501"/>
    <w:rsid w:val="002710AD"/>
    <w:rsid w:val="00271A97"/>
    <w:rsid w:val="00274094"/>
    <w:rsid w:val="0027764F"/>
    <w:rsid w:val="002802E6"/>
    <w:rsid w:val="00282C50"/>
    <w:rsid w:val="00284781"/>
    <w:rsid w:val="00284DCA"/>
    <w:rsid w:val="00285EE9"/>
    <w:rsid w:val="00293A96"/>
    <w:rsid w:val="002941F7"/>
    <w:rsid w:val="002961DA"/>
    <w:rsid w:val="00296296"/>
    <w:rsid w:val="00296C23"/>
    <w:rsid w:val="0029799A"/>
    <w:rsid w:val="002A486A"/>
    <w:rsid w:val="002B0117"/>
    <w:rsid w:val="002B62B4"/>
    <w:rsid w:val="002B7108"/>
    <w:rsid w:val="002C53F0"/>
    <w:rsid w:val="002C63EB"/>
    <w:rsid w:val="002D027D"/>
    <w:rsid w:val="002D267A"/>
    <w:rsid w:val="002D2928"/>
    <w:rsid w:val="002D377C"/>
    <w:rsid w:val="002D4B65"/>
    <w:rsid w:val="002E1289"/>
    <w:rsid w:val="002E7C9D"/>
    <w:rsid w:val="002F61B2"/>
    <w:rsid w:val="002F7E54"/>
    <w:rsid w:val="00300427"/>
    <w:rsid w:val="003008A2"/>
    <w:rsid w:val="00305E71"/>
    <w:rsid w:val="00306C16"/>
    <w:rsid w:val="00313135"/>
    <w:rsid w:val="00314A75"/>
    <w:rsid w:val="003150E1"/>
    <w:rsid w:val="003170E6"/>
    <w:rsid w:val="0031796B"/>
    <w:rsid w:val="00320D40"/>
    <w:rsid w:val="00322012"/>
    <w:rsid w:val="00322FBB"/>
    <w:rsid w:val="00331169"/>
    <w:rsid w:val="00346A3A"/>
    <w:rsid w:val="0035033D"/>
    <w:rsid w:val="00352E10"/>
    <w:rsid w:val="00356BA7"/>
    <w:rsid w:val="003612EA"/>
    <w:rsid w:val="003613D1"/>
    <w:rsid w:val="0036454E"/>
    <w:rsid w:val="0037039F"/>
    <w:rsid w:val="00371E6F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176B"/>
    <w:rsid w:val="003E7BCE"/>
    <w:rsid w:val="003F262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C47"/>
    <w:rsid w:val="004320E8"/>
    <w:rsid w:val="004339B9"/>
    <w:rsid w:val="0043615B"/>
    <w:rsid w:val="0044600E"/>
    <w:rsid w:val="00446E30"/>
    <w:rsid w:val="00453479"/>
    <w:rsid w:val="004611EC"/>
    <w:rsid w:val="00470BDC"/>
    <w:rsid w:val="00472C00"/>
    <w:rsid w:val="00473DD6"/>
    <w:rsid w:val="00493952"/>
    <w:rsid w:val="004A4B10"/>
    <w:rsid w:val="004B141D"/>
    <w:rsid w:val="004B2BC9"/>
    <w:rsid w:val="004C4268"/>
    <w:rsid w:val="004C5AA3"/>
    <w:rsid w:val="004D58A5"/>
    <w:rsid w:val="004D64CC"/>
    <w:rsid w:val="004E0BEE"/>
    <w:rsid w:val="004F4018"/>
    <w:rsid w:val="004F5D82"/>
    <w:rsid w:val="004F7195"/>
    <w:rsid w:val="005074DB"/>
    <w:rsid w:val="00513E0D"/>
    <w:rsid w:val="0054153F"/>
    <w:rsid w:val="005429B2"/>
    <w:rsid w:val="00546291"/>
    <w:rsid w:val="00551E08"/>
    <w:rsid w:val="0055361D"/>
    <w:rsid w:val="00555B40"/>
    <w:rsid w:val="005649A4"/>
    <w:rsid w:val="00570A2F"/>
    <w:rsid w:val="00571C7F"/>
    <w:rsid w:val="005738F9"/>
    <w:rsid w:val="00576F76"/>
    <w:rsid w:val="005863EE"/>
    <w:rsid w:val="00593772"/>
    <w:rsid w:val="00594340"/>
    <w:rsid w:val="005A3C14"/>
    <w:rsid w:val="005A6D2F"/>
    <w:rsid w:val="005A738A"/>
    <w:rsid w:val="005B0996"/>
    <w:rsid w:val="005B36D8"/>
    <w:rsid w:val="005B3DA5"/>
    <w:rsid w:val="005B5CF6"/>
    <w:rsid w:val="005B7145"/>
    <w:rsid w:val="005C085F"/>
    <w:rsid w:val="005E00AA"/>
    <w:rsid w:val="005E1CE3"/>
    <w:rsid w:val="005E4AAC"/>
    <w:rsid w:val="005E5C35"/>
    <w:rsid w:val="005E6FA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4512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6909"/>
    <w:rsid w:val="0069754F"/>
    <w:rsid w:val="00697B48"/>
    <w:rsid w:val="006A019C"/>
    <w:rsid w:val="006A0D01"/>
    <w:rsid w:val="006A1100"/>
    <w:rsid w:val="006A2103"/>
    <w:rsid w:val="006A6679"/>
    <w:rsid w:val="006A719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2C5B"/>
    <w:rsid w:val="007234EE"/>
    <w:rsid w:val="0073360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38C0"/>
    <w:rsid w:val="007D5802"/>
    <w:rsid w:val="007E30B0"/>
    <w:rsid w:val="00805121"/>
    <w:rsid w:val="0081104F"/>
    <w:rsid w:val="00814CA7"/>
    <w:rsid w:val="00815FA1"/>
    <w:rsid w:val="008166BA"/>
    <w:rsid w:val="008202A0"/>
    <w:rsid w:val="00831794"/>
    <w:rsid w:val="00834724"/>
    <w:rsid w:val="00837F9A"/>
    <w:rsid w:val="008451E0"/>
    <w:rsid w:val="00847651"/>
    <w:rsid w:val="00850CBE"/>
    <w:rsid w:val="00853E4E"/>
    <w:rsid w:val="00863BEB"/>
    <w:rsid w:val="00881692"/>
    <w:rsid w:val="00882699"/>
    <w:rsid w:val="008828B5"/>
    <w:rsid w:val="008B1009"/>
    <w:rsid w:val="008B2D53"/>
    <w:rsid w:val="008C0DFA"/>
    <w:rsid w:val="008C3823"/>
    <w:rsid w:val="008C5587"/>
    <w:rsid w:val="008C5840"/>
    <w:rsid w:val="008C6676"/>
    <w:rsid w:val="008E0A08"/>
    <w:rsid w:val="008E3B2A"/>
    <w:rsid w:val="008E52F4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7CE3"/>
    <w:rsid w:val="00982AC9"/>
    <w:rsid w:val="009832FF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A03BF2"/>
    <w:rsid w:val="00A054A0"/>
    <w:rsid w:val="00A27965"/>
    <w:rsid w:val="00A3231D"/>
    <w:rsid w:val="00A32B77"/>
    <w:rsid w:val="00A339C9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848A7"/>
    <w:rsid w:val="00A914FC"/>
    <w:rsid w:val="00A91EC7"/>
    <w:rsid w:val="00A92DB7"/>
    <w:rsid w:val="00A94C5C"/>
    <w:rsid w:val="00A96902"/>
    <w:rsid w:val="00AA0273"/>
    <w:rsid w:val="00AC11F9"/>
    <w:rsid w:val="00AC7BFA"/>
    <w:rsid w:val="00AD0CD3"/>
    <w:rsid w:val="00AE2D28"/>
    <w:rsid w:val="00AF725E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A3D"/>
    <w:rsid w:val="00B60CEA"/>
    <w:rsid w:val="00B64C7D"/>
    <w:rsid w:val="00B7192D"/>
    <w:rsid w:val="00B77742"/>
    <w:rsid w:val="00B85572"/>
    <w:rsid w:val="00B936E6"/>
    <w:rsid w:val="00B94211"/>
    <w:rsid w:val="00B97780"/>
    <w:rsid w:val="00BA021D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F0"/>
    <w:rsid w:val="00BF2845"/>
    <w:rsid w:val="00BF7806"/>
    <w:rsid w:val="00BF7A80"/>
    <w:rsid w:val="00BF7DB8"/>
    <w:rsid w:val="00C04AB6"/>
    <w:rsid w:val="00C07764"/>
    <w:rsid w:val="00C10FAF"/>
    <w:rsid w:val="00C136BA"/>
    <w:rsid w:val="00C15656"/>
    <w:rsid w:val="00C22C77"/>
    <w:rsid w:val="00C25DAE"/>
    <w:rsid w:val="00C30958"/>
    <w:rsid w:val="00C44384"/>
    <w:rsid w:val="00C53119"/>
    <w:rsid w:val="00C54A9E"/>
    <w:rsid w:val="00C575ED"/>
    <w:rsid w:val="00C609AB"/>
    <w:rsid w:val="00C61D87"/>
    <w:rsid w:val="00C65095"/>
    <w:rsid w:val="00C65415"/>
    <w:rsid w:val="00C66A69"/>
    <w:rsid w:val="00C678E0"/>
    <w:rsid w:val="00C7229F"/>
    <w:rsid w:val="00C729F8"/>
    <w:rsid w:val="00C74217"/>
    <w:rsid w:val="00C83FC1"/>
    <w:rsid w:val="00C85E04"/>
    <w:rsid w:val="00C91620"/>
    <w:rsid w:val="00CB35AF"/>
    <w:rsid w:val="00CD09C9"/>
    <w:rsid w:val="00CD7D36"/>
    <w:rsid w:val="00CE27C0"/>
    <w:rsid w:val="00CE2BE4"/>
    <w:rsid w:val="00CE4265"/>
    <w:rsid w:val="00CE7B1B"/>
    <w:rsid w:val="00CF03BD"/>
    <w:rsid w:val="00CF4A36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58B6"/>
    <w:rsid w:val="00E06472"/>
    <w:rsid w:val="00E064ED"/>
    <w:rsid w:val="00E34498"/>
    <w:rsid w:val="00E3539F"/>
    <w:rsid w:val="00E364D9"/>
    <w:rsid w:val="00E51492"/>
    <w:rsid w:val="00E535D0"/>
    <w:rsid w:val="00E635B2"/>
    <w:rsid w:val="00E7088D"/>
    <w:rsid w:val="00E758ED"/>
    <w:rsid w:val="00E76728"/>
    <w:rsid w:val="00E80884"/>
    <w:rsid w:val="00E8675B"/>
    <w:rsid w:val="00E86C6F"/>
    <w:rsid w:val="00E903A7"/>
    <w:rsid w:val="00E91743"/>
    <w:rsid w:val="00E930B6"/>
    <w:rsid w:val="00EA274B"/>
    <w:rsid w:val="00EA3FEF"/>
    <w:rsid w:val="00EA589F"/>
    <w:rsid w:val="00EB7CD2"/>
    <w:rsid w:val="00ED26AF"/>
    <w:rsid w:val="00EE01B4"/>
    <w:rsid w:val="00EE3653"/>
    <w:rsid w:val="00EE3E06"/>
    <w:rsid w:val="00EE3F5B"/>
    <w:rsid w:val="00EF1B52"/>
    <w:rsid w:val="00EF469C"/>
    <w:rsid w:val="00EF72C8"/>
    <w:rsid w:val="00EF790F"/>
    <w:rsid w:val="00F10660"/>
    <w:rsid w:val="00F14C9F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B2BC0"/>
    <w:rsid w:val="00FB74A4"/>
    <w:rsid w:val="00FE45DD"/>
    <w:rsid w:val="00FE74CF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7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471</cp:revision>
  <dcterms:created xsi:type="dcterms:W3CDTF">2024-07-23T20:20:00Z</dcterms:created>
  <dcterms:modified xsi:type="dcterms:W3CDTF">2025-08-22T22:19:00Z</dcterms:modified>
</cp:coreProperties>
</file>